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F3F81" w14:textId="77777777" w:rsidR="007417C3" w:rsidRPr="00E42924" w:rsidRDefault="007417C3" w:rsidP="00E42924">
      <w:pPr>
        <w:jc w:val="center"/>
        <w:rPr>
          <w:rFonts w:ascii="Garamond" w:hAnsi="Garamond"/>
          <w:smallCaps/>
          <w:sz w:val="24"/>
          <w:szCs w:val="24"/>
        </w:rPr>
      </w:pPr>
      <w:bookmarkStart w:id="0" w:name="_GoBack"/>
      <w:bookmarkEnd w:id="0"/>
      <w:r w:rsidRPr="00E42924">
        <w:rPr>
          <w:rFonts w:ascii="Garamond" w:hAnsi="Garamond"/>
          <w:smallCaps/>
          <w:sz w:val="24"/>
          <w:szCs w:val="24"/>
        </w:rPr>
        <w:t>Fuentes</w:t>
      </w:r>
      <w:r w:rsidR="00E42924" w:rsidRPr="00E42924">
        <w:rPr>
          <w:rFonts w:ascii="Garamond" w:hAnsi="Garamond"/>
          <w:smallCaps/>
          <w:sz w:val="24"/>
          <w:szCs w:val="24"/>
        </w:rPr>
        <w:t xml:space="preserve"> del cortometraje </w:t>
      </w:r>
      <w:r w:rsidR="008F378F" w:rsidRPr="008F378F">
        <w:rPr>
          <w:rFonts w:ascii="Garamond" w:hAnsi="Garamond"/>
          <w:i/>
          <w:smallCaps/>
          <w:sz w:val="24"/>
          <w:szCs w:val="24"/>
        </w:rPr>
        <w:t>jugando con la historia</w:t>
      </w:r>
    </w:p>
    <w:p w14:paraId="58CF3F82" w14:textId="77777777" w:rsidR="000B051D" w:rsidRDefault="000B051D" w:rsidP="007417C3">
      <w:pPr>
        <w:rPr>
          <w:rFonts w:ascii="Garamond" w:hAnsi="Garamond"/>
          <w:sz w:val="24"/>
          <w:szCs w:val="24"/>
        </w:rPr>
      </w:pPr>
    </w:p>
    <w:p w14:paraId="58CF3F83" w14:textId="77777777" w:rsidR="00BA60BD" w:rsidRPr="0029593A" w:rsidRDefault="00BA60BD" w:rsidP="00E42924">
      <w:pPr>
        <w:ind w:left="709" w:hanging="709"/>
        <w:rPr>
          <w:rFonts w:ascii="Garamond" w:hAnsi="Garamond"/>
          <w:sz w:val="24"/>
          <w:szCs w:val="24"/>
          <w:lang w:val="en-US"/>
        </w:rPr>
      </w:pPr>
      <w:r w:rsidRPr="001807F5">
        <w:rPr>
          <w:rFonts w:ascii="Garamond" w:hAnsi="Garamond"/>
          <w:smallCaps/>
          <w:sz w:val="24"/>
          <w:szCs w:val="24"/>
          <w:lang w:val="en-US"/>
        </w:rPr>
        <w:t>Born, Esther</w:t>
      </w:r>
      <w:r w:rsidRPr="00AD5F6B">
        <w:rPr>
          <w:rFonts w:ascii="Garamond" w:hAnsi="Garamond"/>
          <w:sz w:val="24"/>
          <w:szCs w:val="24"/>
          <w:lang w:val="en-US"/>
        </w:rPr>
        <w:t xml:space="preserve">, </w:t>
      </w:r>
      <w:r w:rsidRPr="00AD5F6B">
        <w:rPr>
          <w:rFonts w:ascii="Garamond" w:hAnsi="Garamond"/>
          <w:i/>
          <w:sz w:val="24"/>
          <w:szCs w:val="24"/>
          <w:lang w:val="en-US"/>
        </w:rPr>
        <w:t>The New Arquitecture in Mexico</w:t>
      </w:r>
      <w:r w:rsidRPr="00AD5F6B">
        <w:rPr>
          <w:rFonts w:ascii="Garamond" w:hAnsi="Garamond"/>
          <w:sz w:val="24"/>
          <w:szCs w:val="24"/>
          <w:lang w:val="en-US"/>
        </w:rPr>
        <w:t>, The Arquitectural Record William Mo</w:t>
      </w:r>
      <w:r>
        <w:rPr>
          <w:rFonts w:ascii="Garamond" w:hAnsi="Garamond"/>
          <w:sz w:val="24"/>
          <w:szCs w:val="24"/>
          <w:lang w:val="en-US"/>
        </w:rPr>
        <w:t xml:space="preserve">rrow &amp; Company, New York, 1937, </w:t>
      </w:r>
      <w:r w:rsidRPr="0029593A">
        <w:rPr>
          <w:rFonts w:ascii="Garamond" w:hAnsi="Garamond"/>
          <w:sz w:val="24"/>
          <w:szCs w:val="24"/>
          <w:lang w:val="en-US"/>
        </w:rPr>
        <w:t xml:space="preserve">pp. 39, 44. </w:t>
      </w:r>
    </w:p>
    <w:p w14:paraId="58CF3F84" w14:textId="77777777" w:rsidR="00BA60BD" w:rsidRPr="00BA60BD" w:rsidRDefault="00BA60BD" w:rsidP="00E42924">
      <w:pPr>
        <w:ind w:left="709" w:hanging="709"/>
        <w:rPr>
          <w:rFonts w:ascii="Garamond" w:hAnsi="Garamond"/>
          <w:sz w:val="24"/>
          <w:szCs w:val="24"/>
          <w:lang w:val="en-US"/>
        </w:rPr>
      </w:pPr>
    </w:p>
    <w:p w14:paraId="58CF3F85" w14:textId="77777777" w:rsidR="00BA60BD" w:rsidRPr="00AD5F6B" w:rsidRDefault="00BA60BD" w:rsidP="00E42924">
      <w:pPr>
        <w:ind w:left="709" w:hanging="709"/>
        <w:rPr>
          <w:rFonts w:ascii="Garamond" w:hAnsi="Garamond"/>
          <w:sz w:val="24"/>
          <w:szCs w:val="24"/>
        </w:rPr>
      </w:pPr>
      <w:r w:rsidRPr="001807F5">
        <w:rPr>
          <w:rFonts w:ascii="Garamond" w:hAnsi="Garamond"/>
          <w:smallCaps/>
          <w:sz w:val="24"/>
          <w:szCs w:val="24"/>
        </w:rPr>
        <w:t>Cruz Soto, Irma</w:t>
      </w:r>
      <w:r w:rsidRPr="00AD5F6B">
        <w:rPr>
          <w:rFonts w:ascii="Garamond" w:hAnsi="Garamond"/>
          <w:sz w:val="24"/>
          <w:szCs w:val="24"/>
        </w:rPr>
        <w:t xml:space="preserve">, </w:t>
      </w:r>
      <w:r w:rsidRPr="00AD5F6B">
        <w:rPr>
          <w:rFonts w:ascii="Garamond" w:hAnsi="Garamond"/>
          <w:i/>
          <w:sz w:val="24"/>
          <w:szCs w:val="24"/>
        </w:rPr>
        <w:t xml:space="preserve">El sitio de Querétaro y la restauración de la República, </w:t>
      </w:r>
      <w:r w:rsidRPr="00AD5F6B">
        <w:rPr>
          <w:rFonts w:ascii="Garamond" w:hAnsi="Garamond"/>
          <w:sz w:val="24"/>
          <w:szCs w:val="24"/>
        </w:rPr>
        <w:t>Gobierno del Est</w:t>
      </w:r>
      <w:r>
        <w:rPr>
          <w:rFonts w:ascii="Garamond" w:hAnsi="Garamond"/>
          <w:sz w:val="24"/>
          <w:szCs w:val="24"/>
        </w:rPr>
        <w:t xml:space="preserve">ado de Querétaro, 1992, </w:t>
      </w:r>
      <w:r w:rsidRPr="00AD5F6B">
        <w:rPr>
          <w:rFonts w:ascii="Garamond" w:hAnsi="Garamond"/>
          <w:sz w:val="24"/>
          <w:szCs w:val="24"/>
        </w:rPr>
        <w:t>p. 31.</w:t>
      </w:r>
    </w:p>
    <w:p w14:paraId="58CF3F86" w14:textId="77777777" w:rsidR="00BA60BD" w:rsidRDefault="00BA60BD" w:rsidP="00E42924">
      <w:pPr>
        <w:ind w:left="709" w:hanging="709"/>
        <w:rPr>
          <w:rFonts w:ascii="Garamond" w:hAnsi="Garamond"/>
          <w:sz w:val="24"/>
          <w:szCs w:val="24"/>
        </w:rPr>
      </w:pPr>
    </w:p>
    <w:p w14:paraId="58CF3F87" w14:textId="77777777" w:rsidR="00BA60BD" w:rsidRPr="00AD5F6B" w:rsidRDefault="00BA60BD" w:rsidP="00E42924">
      <w:pPr>
        <w:ind w:left="709" w:hanging="709"/>
        <w:rPr>
          <w:rFonts w:ascii="Garamond" w:hAnsi="Garamond"/>
          <w:sz w:val="24"/>
          <w:szCs w:val="24"/>
        </w:rPr>
      </w:pPr>
      <w:r w:rsidRPr="001807F5">
        <w:rPr>
          <w:rFonts w:ascii="Garamond" w:hAnsi="Garamond"/>
          <w:smallCaps/>
          <w:sz w:val="24"/>
          <w:szCs w:val="24"/>
        </w:rPr>
        <w:t>Curiel, Gustavo, Fausto Ramírez, Antonio Rubial y Angélica Velázquez</w:t>
      </w:r>
      <w:r w:rsidRPr="00AD5F6B">
        <w:rPr>
          <w:rFonts w:ascii="Garamond" w:hAnsi="Garamond"/>
          <w:sz w:val="24"/>
          <w:szCs w:val="24"/>
        </w:rPr>
        <w:t xml:space="preserve">, </w:t>
      </w:r>
      <w:r w:rsidRPr="00AD5F6B">
        <w:rPr>
          <w:rFonts w:ascii="Garamond" w:hAnsi="Garamond"/>
          <w:i/>
          <w:sz w:val="24"/>
          <w:szCs w:val="24"/>
        </w:rPr>
        <w:t>Pintura y vida cotidiana en México 1650-1950</w:t>
      </w:r>
      <w:r w:rsidRPr="00AD5F6B">
        <w:rPr>
          <w:rFonts w:ascii="Garamond" w:hAnsi="Garamond"/>
          <w:sz w:val="24"/>
          <w:szCs w:val="24"/>
        </w:rPr>
        <w:t xml:space="preserve">. Fomento Cultural Banamex, </w:t>
      </w:r>
      <w:r w:rsidRPr="00AD5F6B">
        <w:rPr>
          <w:rFonts w:ascii="Garamond" w:hAnsi="Garamond"/>
          <w:smallCaps/>
          <w:sz w:val="24"/>
          <w:szCs w:val="24"/>
        </w:rPr>
        <w:t>conaculta</w:t>
      </w:r>
      <w:r w:rsidRPr="00AD5F6B">
        <w:rPr>
          <w:rFonts w:ascii="Garamond" w:hAnsi="Garamond"/>
          <w:sz w:val="24"/>
          <w:szCs w:val="24"/>
        </w:rPr>
        <w:t xml:space="preserve">, 1999, pp. 75, 100, 120-121, </w:t>
      </w:r>
      <w:r>
        <w:rPr>
          <w:rFonts w:ascii="Garamond" w:hAnsi="Garamond"/>
          <w:sz w:val="24"/>
          <w:szCs w:val="24"/>
        </w:rPr>
        <w:t>202-</w:t>
      </w:r>
      <w:r w:rsidRPr="00AD5F6B">
        <w:rPr>
          <w:rFonts w:ascii="Garamond" w:hAnsi="Garamond"/>
          <w:sz w:val="24"/>
          <w:szCs w:val="24"/>
        </w:rPr>
        <w:t xml:space="preserve">203, </w:t>
      </w:r>
      <w:r>
        <w:rPr>
          <w:rFonts w:ascii="Garamond" w:hAnsi="Garamond"/>
          <w:sz w:val="24"/>
          <w:szCs w:val="24"/>
        </w:rPr>
        <w:t>232-</w:t>
      </w:r>
      <w:r w:rsidRPr="00AD5F6B">
        <w:rPr>
          <w:rFonts w:ascii="Garamond" w:hAnsi="Garamond"/>
          <w:sz w:val="24"/>
          <w:szCs w:val="24"/>
        </w:rPr>
        <w:t>233, 375</w:t>
      </w:r>
      <w:r>
        <w:rPr>
          <w:rFonts w:ascii="Garamond" w:hAnsi="Garamond"/>
          <w:sz w:val="24"/>
          <w:szCs w:val="24"/>
        </w:rPr>
        <w:t>.</w:t>
      </w:r>
    </w:p>
    <w:p w14:paraId="58CF3F88" w14:textId="77777777" w:rsidR="00BA60BD" w:rsidRDefault="00BA60BD" w:rsidP="00E42924">
      <w:pPr>
        <w:ind w:left="709" w:hanging="709"/>
        <w:rPr>
          <w:rFonts w:ascii="Garamond" w:hAnsi="Garamond"/>
          <w:sz w:val="24"/>
          <w:szCs w:val="24"/>
        </w:rPr>
      </w:pPr>
    </w:p>
    <w:p w14:paraId="58CF3F89" w14:textId="77777777" w:rsidR="00BA60BD" w:rsidRPr="00AD5F6B" w:rsidRDefault="00BA60BD" w:rsidP="00E42924">
      <w:pPr>
        <w:ind w:left="709" w:hanging="709"/>
        <w:rPr>
          <w:rFonts w:ascii="Garamond" w:hAnsi="Garamond"/>
          <w:sz w:val="24"/>
          <w:szCs w:val="24"/>
        </w:rPr>
      </w:pPr>
      <w:r w:rsidRPr="001807F5">
        <w:rPr>
          <w:rFonts w:ascii="Garamond" w:hAnsi="Garamond"/>
          <w:smallCaps/>
          <w:sz w:val="24"/>
          <w:szCs w:val="24"/>
        </w:rPr>
        <w:t>De Zamacois, Niceto</w:t>
      </w:r>
      <w:r>
        <w:rPr>
          <w:rFonts w:ascii="Garamond" w:hAnsi="Garamond"/>
          <w:sz w:val="24"/>
          <w:szCs w:val="24"/>
        </w:rPr>
        <w:t xml:space="preserve">, </w:t>
      </w:r>
      <w:r w:rsidRPr="00CC52E8">
        <w:rPr>
          <w:rFonts w:ascii="Garamond" w:hAnsi="Garamond"/>
          <w:i/>
          <w:sz w:val="24"/>
          <w:szCs w:val="24"/>
        </w:rPr>
        <w:t>e</w:t>
      </w:r>
      <w:r>
        <w:rPr>
          <w:rFonts w:ascii="Garamond" w:hAnsi="Garamond"/>
          <w:i/>
          <w:sz w:val="24"/>
          <w:szCs w:val="24"/>
        </w:rPr>
        <w:t>t</w:t>
      </w:r>
      <w:r w:rsidRPr="00CC52E8">
        <w:rPr>
          <w:rFonts w:ascii="Garamond" w:hAnsi="Garamond"/>
          <w:i/>
          <w:sz w:val="24"/>
          <w:szCs w:val="24"/>
        </w:rPr>
        <w:t xml:space="preserve"> al</w:t>
      </w:r>
      <w:r w:rsidRPr="00AD5F6B">
        <w:rPr>
          <w:rFonts w:ascii="Garamond" w:hAnsi="Garamond"/>
          <w:sz w:val="24"/>
          <w:szCs w:val="24"/>
        </w:rPr>
        <w:t xml:space="preserve">., </w:t>
      </w:r>
      <w:r w:rsidRPr="00AD5F6B">
        <w:rPr>
          <w:rFonts w:ascii="Garamond" w:hAnsi="Garamond"/>
          <w:i/>
          <w:sz w:val="24"/>
          <w:szCs w:val="24"/>
        </w:rPr>
        <w:t>Los mexicanos pintados por sí mismos</w:t>
      </w:r>
      <w:r w:rsidRPr="00AD5F6B">
        <w:rPr>
          <w:rFonts w:ascii="Garamond" w:hAnsi="Garamond"/>
          <w:sz w:val="24"/>
          <w:szCs w:val="24"/>
        </w:rPr>
        <w:t xml:space="preserve">, </w:t>
      </w:r>
      <w:r w:rsidRPr="00AD5F6B">
        <w:rPr>
          <w:rFonts w:ascii="Garamond" w:hAnsi="Garamond"/>
          <w:smallCaps/>
          <w:sz w:val="24"/>
          <w:szCs w:val="24"/>
        </w:rPr>
        <w:t>condumex</w:t>
      </w:r>
      <w:r w:rsidRPr="00AD5F6B">
        <w:rPr>
          <w:rFonts w:ascii="Garamond" w:hAnsi="Garamond"/>
          <w:sz w:val="24"/>
          <w:szCs w:val="24"/>
        </w:rPr>
        <w:t>, 1988,</w:t>
      </w:r>
      <w:r>
        <w:rPr>
          <w:rFonts w:ascii="Garamond" w:hAnsi="Garamond"/>
          <w:sz w:val="24"/>
          <w:szCs w:val="24"/>
        </w:rPr>
        <w:t xml:space="preserve"> </w:t>
      </w:r>
      <w:r w:rsidRPr="00AD5F6B">
        <w:rPr>
          <w:rFonts w:ascii="Garamond" w:hAnsi="Garamond"/>
          <w:sz w:val="24"/>
          <w:szCs w:val="24"/>
        </w:rPr>
        <w:t>pp. 80a, 98</w:t>
      </w:r>
      <w:r w:rsidR="00414DFA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.</w:t>
      </w:r>
    </w:p>
    <w:p w14:paraId="58CF3F8A" w14:textId="77777777" w:rsidR="00BA60BD" w:rsidRDefault="00BA60BD" w:rsidP="00E42924">
      <w:pPr>
        <w:ind w:left="709" w:hanging="709"/>
        <w:rPr>
          <w:rFonts w:ascii="Garamond" w:hAnsi="Garamond"/>
          <w:sz w:val="24"/>
          <w:szCs w:val="24"/>
        </w:rPr>
      </w:pPr>
    </w:p>
    <w:p w14:paraId="58CF3F8B" w14:textId="77777777" w:rsidR="00BA60BD" w:rsidRPr="00AD5F6B" w:rsidRDefault="00BA60BD" w:rsidP="00E42924">
      <w:pPr>
        <w:ind w:left="709" w:hanging="709"/>
        <w:rPr>
          <w:rFonts w:ascii="Garamond" w:hAnsi="Garamond"/>
          <w:sz w:val="24"/>
          <w:szCs w:val="24"/>
        </w:rPr>
      </w:pPr>
      <w:r w:rsidRPr="001807F5">
        <w:rPr>
          <w:rFonts w:ascii="Garamond" w:hAnsi="Garamond"/>
          <w:smallCaps/>
          <w:sz w:val="24"/>
          <w:szCs w:val="24"/>
        </w:rPr>
        <w:t>Elguero Hume, Enrique</w:t>
      </w:r>
      <w:r w:rsidRPr="00AD5F6B">
        <w:rPr>
          <w:rFonts w:ascii="Garamond" w:hAnsi="Garamond"/>
          <w:sz w:val="24"/>
          <w:szCs w:val="24"/>
        </w:rPr>
        <w:t xml:space="preserve"> (coord.), </w:t>
      </w:r>
      <w:r w:rsidRPr="00AD5F6B">
        <w:rPr>
          <w:rFonts w:ascii="Garamond" w:hAnsi="Garamond"/>
          <w:i/>
          <w:sz w:val="24"/>
          <w:szCs w:val="24"/>
        </w:rPr>
        <w:t>Restauración y remodelación en la arquitectura mexicana</w:t>
      </w:r>
      <w:r w:rsidRPr="00AD5F6B">
        <w:rPr>
          <w:rFonts w:ascii="Garamond" w:hAnsi="Garamond"/>
          <w:sz w:val="24"/>
          <w:szCs w:val="24"/>
        </w:rPr>
        <w:t xml:space="preserve">, </w:t>
      </w:r>
      <w:r w:rsidRPr="00AD5F6B">
        <w:rPr>
          <w:rFonts w:ascii="Garamond" w:hAnsi="Garamond"/>
          <w:smallCaps/>
          <w:sz w:val="24"/>
          <w:szCs w:val="24"/>
        </w:rPr>
        <w:t>comex</w:t>
      </w:r>
      <w:r w:rsidRPr="00AD5F6B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México, 1993, </w:t>
      </w:r>
      <w:r w:rsidRPr="00AD5F6B">
        <w:rPr>
          <w:rFonts w:ascii="Garamond" w:hAnsi="Garamond"/>
          <w:sz w:val="24"/>
          <w:szCs w:val="24"/>
        </w:rPr>
        <w:t>p. 187</w:t>
      </w:r>
      <w:r>
        <w:rPr>
          <w:rFonts w:ascii="Garamond" w:hAnsi="Garamond"/>
          <w:sz w:val="24"/>
          <w:szCs w:val="24"/>
        </w:rPr>
        <w:t>.</w:t>
      </w:r>
    </w:p>
    <w:p w14:paraId="58CF3F8C" w14:textId="77777777" w:rsidR="00BA60BD" w:rsidRDefault="00BA60BD" w:rsidP="00E42924">
      <w:pPr>
        <w:ind w:left="709" w:hanging="709"/>
        <w:rPr>
          <w:rFonts w:ascii="Garamond" w:hAnsi="Garamond"/>
          <w:sz w:val="24"/>
          <w:szCs w:val="24"/>
        </w:rPr>
      </w:pPr>
    </w:p>
    <w:p w14:paraId="58CF3F8D" w14:textId="77777777" w:rsidR="00BA60BD" w:rsidRPr="00AD5F6B" w:rsidRDefault="00BA60BD" w:rsidP="00E42924">
      <w:pPr>
        <w:ind w:left="709" w:hanging="709"/>
        <w:rPr>
          <w:rFonts w:ascii="Garamond" w:hAnsi="Garamond"/>
          <w:sz w:val="24"/>
          <w:szCs w:val="24"/>
        </w:rPr>
      </w:pPr>
      <w:r w:rsidRPr="00AD5F6B">
        <w:rPr>
          <w:rFonts w:ascii="Garamond" w:hAnsi="Garamond"/>
          <w:i/>
          <w:sz w:val="24"/>
          <w:szCs w:val="24"/>
        </w:rPr>
        <w:t>El territorio mexicano</w:t>
      </w:r>
      <w:r w:rsidRPr="00AD5F6B">
        <w:rPr>
          <w:rFonts w:ascii="Garamond" w:hAnsi="Garamond"/>
          <w:sz w:val="24"/>
          <w:szCs w:val="24"/>
        </w:rPr>
        <w:t>, México, Instituto Mexica</w:t>
      </w:r>
      <w:r>
        <w:rPr>
          <w:rFonts w:ascii="Garamond" w:hAnsi="Garamond"/>
          <w:sz w:val="24"/>
          <w:szCs w:val="24"/>
        </w:rPr>
        <w:t xml:space="preserve">no del Seguro Social, 1982, contiene 35 mapas y planos, </w:t>
      </w:r>
      <w:r w:rsidRPr="00AD5F6B">
        <w:rPr>
          <w:rFonts w:ascii="Garamond" w:hAnsi="Garamond"/>
          <w:sz w:val="24"/>
          <w:szCs w:val="24"/>
        </w:rPr>
        <w:t>v. 3</w:t>
      </w:r>
      <w:r w:rsidR="00414DFA">
        <w:rPr>
          <w:rFonts w:ascii="Garamond" w:hAnsi="Garamond"/>
          <w:sz w:val="24"/>
          <w:szCs w:val="24"/>
        </w:rPr>
        <w:t>, pp. 4, 10, 28.</w:t>
      </w:r>
    </w:p>
    <w:p w14:paraId="58CF3F8E" w14:textId="77777777" w:rsidR="00BA60BD" w:rsidRDefault="00BA60BD" w:rsidP="00E42924">
      <w:pPr>
        <w:ind w:left="709" w:hanging="709"/>
        <w:rPr>
          <w:rFonts w:ascii="Garamond" w:hAnsi="Garamond"/>
          <w:sz w:val="24"/>
          <w:szCs w:val="24"/>
        </w:rPr>
      </w:pPr>
    </w:p>
    <w:p w14:paraId="58CF3F8F" w14:textId="77777777" w:rsidR="00BA60BD" w:rsidRPr="00AD5F6B" w:rsidRDefault="00BA60BD" w:rsidP="00E42924">
      <w:pPr>
        <w:ind w:left="709" w:hanging="709"/>
        <w:rPr>
          <w:rFonts w:ascii="Garamond" w:hAnsi="Garamond"/>
          <w:sz w:val="24"/>
          <w:szCs w:val="24"/>
        </w:rPr>
      </w:pPr>
      <w:r w:rsidRPr="001807F5">
        <w:rPr>
          <w:rFonts w:ascii="Garamond" w:hAnsi="Garamond"/>
          <w:smallCaps/>
          <w:sz w:val="24"/>
          <w:szCs w:val="24"/>
        </w:rPr>
        <w:t>Espejel, Carlos</w:t>
      </w:r>
      <w:r w:rsidRPr="00AD5F6B">
        <w:rPr>
          <w:rFonts w:ascii="Garamond" w:hAnsi="Garamond"/>
          <w:sz w:val="24"/>
          <w:szCs w:val="24"/>
        </w:rPr>
        <w:t xml:space="preserve">, </w:t>
      </w:r>
      <w:r w:rsidRPr="00AD5F6B">
        <w:rPr>
          <w:rFonts w:ascii="Garamond" w:hAnsi="Garamond"/>
          <w:i/>
          <w:sz w:val="24"/>
          <w:szCs w:val="24"/>
        </w:rPr>
        <w:t>Juguetes mexicanos</w:t>
      </w:r>
      <w:r w:rsidRPr="00AD5F6B">
        <w:rPr>
          <w:rFonts w:ascii="Garamond" w:hAnsi="Garamond"/>
          <w:sz w:val="24"/>
          <w:szCs w:val="24"/>
        </w:rPr>
        <w:t xml:space="preserve">, </w:t>
      </w:r>
      <w:r w:rsidRPr="00AD5F6B">
        <w:rPr>
          <w:rFonts w:ascii="Garamond" w:hAnsi="Garamond"/>
          <w:smallCaps/>
          <w:sz w:val="24"/>
          <w:szCs w:val="24"/>
        </w:rPr>
        <w:t>sep</w:t>
      </w:r>
      <w:r w:rsidRPr="00AD5F6B">
        <w:rPr>
          <w:rFonts w:ascii="Garamond" w:hAnsi="Garamond"/>
          <w:sz w:val="24"/>
          <w:szCs w:val="24"/>
        </w:rPr>
        <w:t>, 1981, pp. 39, 51, 53, 59, 94.</w:t>
      </w:r>
    </w:p>
    <w:p w14:paraId="58CF3F90" w14:textId="77777777" w:rsidR="00BA60BD" w:rsidRDefault="00BA60BD" w:rsidP="00E42924">
      <w:pPr>
        <w:ind w:left="709" w:hanging="709"/>
        <w:rPr>
          <w:rFonts w:ascii="Garamond" w:hAnsi="Garamond"/>
          <w:sz w:val="24"/>
          <w:szCs w:val="24"/>
        </w:rPr>
      </w:pPr>
    </w:p>
    <w:p w14:paraId="58CF3F91" w14:textId="77777777" w:rsidR="00BA60BD" w:rsidRPr="00AD5F6B" w:rsidRDefault="00BA60BD" w:rsidP="00E42924">
      <w:pPr>
        <w:ind w:left="709" w:hanging="709"/>
        <w:rPr>
          <w:rFonts w:ascii="Garamond" w:hAnsi="Garamond"/>
          <w:sz w:val="24"/>
          <w:szCs w:val="24"/>
        </w:rPr>
      </w:pPr>
      <w:r w:rsidRPr="001807F5">
        <w:rPr>
          <w:rFonts w:ascii="Garamond" w:hAnsi="Garamond"/>
          <w:smallCaps/>
          <w:sz w:val="24"/>
          <w:szCs w:val="24"/>
        </w:rPr>
        <w:t>Florescano, Enrique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6437DD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 xml:space="preserve">coord.). </w:t>
      </w:r>
      <w:r w:rsidRPr="00AD5F6B">
        <w:rPr>
          <w:rFonts w:ascii="Garamond" w:hAnsi="Garamond"/>
          <w:i/>
          <w:sz w:val="24"/>
          <w:szCs w:val="24"/>
        </w:rPr>
        <w:t xml:space="preserve">El juguete mexicano, </w:t>
      </w:r>
      <w:r w:rsidRPr="00AD5F6B">
        <w:rPr>
          <w:rFonts w:ascii="Garamond" w:hAnsi="Garamond"/>
          <w:sz w:val="24"/>
          <w:szCs w:val="24"/>
        </w:rPr>
        <w:t>Coord.</w:t>
      </w:r>
      <w:r>
        <w:rPr>
          <w:rFonts w:ascii="Garamond" w:hAnsi="Garamond"/>
          <w:sz w:val="24"/>
          <w:szCs w:val="24"/>
        </w:rPr>
        <w:t xml:space="preserve">, Tarus, 2006, </w:t>
      </w:r>
      <w:r w:rsidRPr="00AD5F6B">
        <w:rPr>
          <w:rFonts w:ascii="Garamond" w:hAnsi="Garamond"/>
          <w:sz w:val="24"/>
          <w:szCs w:val="24"/>
        </w:rPr>
        <w:t xml:space="preserve">pp. 30, 31, 79, 163. </w:t>
      </w:r>
    </w:p>
    <w:p w14:paraId="58CF3F92" w14:textId="77777777" w:rsidR="00BA60BD" w:rsidRDefault="00BA60BD" w:rsidP="00E42924">
      <w:pPr>
        <w:ind w:left="709" w:hanging="709"/>
        <w:rPr>
          <w:rFonts w:ascii="Garamond" w:hAnsi="Garamond"/>
          <w:sz w:val="24"/>
          <w:szCs w:val="24"/>
        </w:rPr>
      </w:pPr>
    </w:p>
    <w:p w14:paraId="58CF3F93" w14:textId="77777777" w:rsidR="00BA60BD" w:rsidRPr="00BA60BD" w:rsidRDefault="00BA60BD" w:rsidP="00E42924">
      <w:pPr>
        <w:ind w:left="709" w:hanging="709"/>
        <w:rPr>
          <w:rFonts w:ascii="Garamond" w:hAnsi="Garamond"/>
          <w:i/>
          <w:sz w:val="24"/>
          <w:szCs w:val="24"/>
        </w:rPr>
      </w:pPr>
      <w:r w:rsidRPr="001807F5">
        <w:rPr>
          <w:rFonts w:ascii="Garamond" w:hAnsi="Garamond"/>
          <w:smallCaps/>
          <w:sz w:val="24"/>
          <w:szCs w:val="24"/>
        </w:rPr>
        <w:t>Gómez Ruiz, M. y V. Alonso Juanola</w:t>
      </w:r>
      <w:r w:rsidRPr="00AD5F6B">
        <w:rPr>
          <w:rFonts w:ascii="Garamond" w:hAnsi="Garamond"/>
          <w:sz w:val="24"/>
          <w:szCs w:val="24"/>
        </w:rPr>
        <w:t xml:space="preserve">, </w:t>
      </w:r>
      <w:r w:rsidRPr="00AD5F6B">
        <w:rPr>
          <w:rFonts w:ascii="Garamond" w:hAnsi="Garamond"/>
          <w:i/>
          <w:sz w:val="24"/>
          <w:szCs w:val="24"/>
        </w:rPr>
        <w:t>El ejército de los Borbones II. F</w:t>
      </w:r>
      <w:r>
        <w:rPr>
          <w:rFonts w:ascii="Garamond" w:hAnsi="Garamond"/>
          <w:i/>
          <w:sz w:val="24"/>
          <w:szCs w:val="24"/>
        </w:rPr>
        <w:t>ernando VI y Carlos III (1746-</w:t>
      </w:r>
      <w:r w:rsidRPr="00AD5F6B">
        <w:rPr>
          <w:rFonts w:ascii="Garamond" w:hAnsi="Garamond"/>
          <w:i/>
          <w:sz w:val="24"/>
          <w:szCs w:val="24"/>
        </w:rPr>
        <w:t>1788</w:t>
      </w:r>
      <w:r w:rsidRPr="00AD5F6B">
        <w:rPr>
          <w:rFonts w:ascii="Garamond" w:hAnsi="Garamond"/>
          <w:sz w:val="24"/>
          <w:szCs w:val="24"/>
        </w:rPr>
        <w:t>), Servicio Histórico Militar, 1991, pp. 47, 237</w:t>
      </w:r>
      <w:r>
        <w:rPr>
          <w:rFonts w:ascii="Garamond" w:hAnsi="Garamond"/>
          <w:sz w:val="24"/>
          <w:szCs w:val="24"/>
        </w:rPr>
        <w:t>a.</w:t>
      </w:r>
    </w:p>
    <w:p w14:paraId="58CF3F94" w14:textId="77777777" w:rsidR="00BA60BD" w:rsidRDefault="00BA60BD" w:rsidP="00E42924">
      <w:pPr>
        <w:ind w:left="709" w:hanging="709"/>
        <w:rPr>
          <w:rFonts w:ascii="Garamond" w:hAnsi="Garamond"/>
          <w:sz w:val="24"/>
          <w:szCs w:val="24"/>
        </w:rPr>
      </w:pPr>
    </w:p>
    <w:p w14:paraId="58CF3F95" w14:textId="77777777" w:rsidR="00BA60BD" w:rsidRPr="00AD5F6B" w:rsidRDefault="00BA60BD" w:rsidP="00E42924">
      <w:pPr>
        <w:ind w:left="709" w:hanging="709"/>
        <w:rPr>
          <w:rFonts w:ascii="Garamond" w:hAnsi="Garamond"/>
          <w:sz w:val="24"/>
          <w:szCs w:val="24"/>
        </w:rPr>
      </w:pPr>
      <w:r w:rsidRPr="001807F5">
        <w:rPr>
          <w:rFonts w:ascii="Garamond" w:hAnsi="Garamond"/>
          <w:smallCaps/>
          <w:sz w:val="24"/>
          <w:szCs w:val="24"/>
        </w:rPr>
        <w:lastRenderedPageBreak/>
        <w:t>González y González, Luis</w:t>
      </w:r>
      <w:r>
        <w:rPr>
          <w:rFonts w:ascii="Garamond" w:hAnsi="Garamond"/>
          <w:sz w:val="24"/>
          <w:szCs w:val="24"/>
        </w:rPr>
        <w:t xml:space="preserve">, </w:t>
      </w:r>
      <w:r w:rsidR="001807F5">
        <w:rPr>
          <w:rFonts w:ascii="Garamond" w:hAnsi="Garamond"/>
          <w:i/>
          <w:sz w:val="24"/>
          <w:szCs w:val="24"/>
        </w:rPr>
        <w:t>et</w:t>
      </w:r>
      <w:r w:rsidRPr="001807F5">
        <w:rPr>
          <w:rFonts w:ascii="Garamond" w:hAnsi="Garamond"/>
          <w:i/>
          <w:sz w:val="24"/>
          <w:szCs w:val="24"/>
        </w:rPr>
        <w:t xml:space="preserve"> al</w:t>
      </w:r>
      <w:r w:rsidRPr="00AD5F6B">
        <w:rPr>
          <w:rFonts w:ascii="Garamond" w:hAnsi="Garamond"/>
          <w:sz w:val="24"/>
          <w:szCs w:val="24"/>
        </w:rPr>
        <w:t xml:space="preserve">., </w:t>
      </w:r>
      <w:r w:rsidRPr="00AD5F6B">
        <w:rPr>
          <w:rFonts w:ascii="Garamond" w:hAnsi="Garamond"/>
          <w:i/>
          <w:sz w:val="24"/>
          <w:szCs w:val="24"/>
        </w:rPr>
        <w:t>Juegos y juguetes mexicanos</w:t>
      </w:r>
      <w:r w:rsidRPr="00AD5F6B">
        <w:rPr>
          <w:rFonts w:ascii="Garamond" w:hAnsi="Garamond"/>
          <w:sz w:val="24"/>
          <w:szCs w:val="24"/>
        </w:rPr>
        <w:t xml:space="preserve">, Diana, 1993, </w:t>
      </w:r>
      <w:r>
        <w:rPr>
          <w:rFonts w:ascii="Garamond" w:hAnsi="Garamond"/>
          <w:sz w:val="24"/>
          <w:szCs w:val="24"/>
        </w:rPr>
        <w:t>pp. 22-</w:t>
      </w:r>
      <w:r w:rsidRPr="00AD5F6B">
        <w:rPr>
          <w:rFonts w:ascii="Garamond" w:hAnsi="Garamond"/>
          <w:sz w:val="24"/>
          <w:szCs w:val="24"/>
        </w:rPr>
        <w:t>23.</w:t>
      </w:r>
    </w:p>
    <w:p w14:paraId="58CF3F96" w14:textId="77777777" w:rsidR="00BA60BD" w:rsidRDefault="00BA60BD" w:rsidP="00E42924">
      <w:pPr>
        <w:ind w:left="709" w:hanging="709"/>
        <w:rPr>
          <w:rFonts w:ascii="Garamond" w:hAnsi="Garamond"/>
          <w:sz w:val="24"/>
          <w:szCs w:val="24"/>
        </w:rPr>
      </w:pPr>
    </w:p>
    <w:p w14:paraId="58CF3F97" w14:textId="77777777" w:rsidR="00BA60BD" w:rsidRPr="00AD5F6B" w:rsidRDefault="00BA60BD" w:rsidP="00E42924">
      <w:pPr>
        <w:ind w:left="709" w:hanging="709"/>
        <w:rPr>
          <w:rFonts w:ascii="Garamond" w:hAnsi="Garamond"/>
          <w:sz w:val="24"/>
          <w:szCs w:val="24"/>
        </w:rPr>
      </w:pPr>
      <w:r w:rsidRPr="001807F5">
        <w:rPr>
          <w:rFonts w:ascii="Garamond" w:hAnsi="Garamond"/>
          <w:smallCaps/>
          <w:sz w:val="24"/>
          <w:szCs w:val="24"/>
        </w:rPr>
        <w:t>Henestrosa, Andrés</w:t>
      </w:r>
      <w:r w:rsidRPr="00AD5F6B">
        <w:rPr>
          <w:rFonts w:ascii="Garamond" w:hAnsi="Garamond"/>
          <w:sz w:val="24"/>
          <w:szCs w:val="24"/>
        </w:rPr>
        <w:t xml:space="preserve">, </w:t>
      </w:r>
      <w:r w:rsidRPr="00AD5F6B">
        <w:rPr>
          <w:rFonts w:ascii="Garamond" w:hAnsi="Garamond"/>
          <w:i/>
          <w:sz w:val="24"/>
          <w:szCs w:val="24"/>
        </w:rPr>
        <w:t>et al</w:t>
      </w:r>
      <w:r w:rsidRPr="00AD5F6B">
        <w:rPr>
          <w:rFonts w:ascii="Garamond" w:hAnsi="Garamond"/>
          <w:sz w:val="24"/>
          <w:szCs w:val="24"/>
        </w:rPr>
        <w:t xml:space="preserve">., </w:t>
      </w:r>
      <w:r w:rsidRPr="00AD5F6B">
        <w:rPr>
          <w:rFonts w:ascii="Garamond" w:hAnsi="Garamond"/>
          <w:i/>
          <w:sz w:val="24"/>
          <w:szCs w:val="24"/>
        </w:rPr>
        <w:t>Juárez. Memoria e Imagen</w:t>
      </w:r>
      <w:r w:rsidRPr="00AD5F6B">
        <w:rPr>
          <w:rFonts w:ascii="Garamond" w:hAnsi="Garamond"/>
          <w:sz w:val="24"/>
          <w:szCs w:val="24"/>
        </w:rPr>
        <w:t>, Secretaría de Hacienda y Crédito Público, 1998, pp. 66-67, 236, 278, 185</w:t>
      </w:r>
      <w:r>
        <w:rPr>
          <w:rFonts w:ascii="Garamond" w:hAnsi="Garamond"/>
          <w:sz w:val="24"/>
          <w:szCs w:val="24"/>
        </w:rPr>
        <w:t>.</w:t>
      </w:r>
    </w:p>
    <w:p w14:paraId="58CF3F98" w14:textId="77777777" w:rsidR="00BA60BD" w:rsidRDefault="00BA60BD" w:rsidP="00E42924">
      <w:pPr>
        <w:ind w:left="709" w:hanging="709"/>
        <w:rPr>
          <w:rFonts w:ascii="Garamond" w:hAnsi="Garamond"/>
          <w:sz w:val="24"/>
          <w:szCs w:val="24"/>
        </w:rPr>
      </w:pPr>
    </w:p>
    <w:p w14:paraId="58CF3F99" w14:textId="77777777" w:rsidR="00BA60BD" w:rsidRPr="00AD5F6B" w:rsidRDefault="00BA60BD" w:rsidP="00E42924">
      <w:pPr>
        <w:ind w:left="709" w:hanging="709"/>
        <w:rPr>
          <w:rFonts w:ascii="Garamond" w:hAnsi="Garamond"/>
          <w:sz w:val="24"/>
          <w:szCs w:val="24"/>
        </w:rPr>
      </w:pPr>
      <w:r w:rsidRPr="001807F5">
        <w:rPr>
          <w:rFonts w:ascii="Garamond" w:hAnsi="Garamond"/>
          <w:smallCaps/>
          <w:sz w:val="24"/>
          <w:szCs w:val="24"/>
        </w:rPr>
        <w:t>Malpica Y. de la Madrid, Luis</w:t>
      </w:r>
      <w:r w:rsidRPr="00AD5F6B">
        <w:rPr>
          <w:rFonts w:ascii="Garamond" w:hAnsi="Garamond"/>
          <w:sz w:val="24"/>
          <w:szCs w:val="24"/>
        </w:rPr>
        <w:t xml:space="preserve">, </w:t>
      </w:r>
      <w:r w:rsidRPr="00AD5F6B">
        <w:rPr>
          <w:rFonts w:ascii="Garamond" w:hAnsi="Garamond"/>
          <w:i/>
          <w:sz w:val="24"/>
          <w:szCs w:val="24"/>
        </w:rPr>
        <w:t>1810 El nacimiento de la nación</w:t>
      </w:r>
      <w:r w:rsidRPr="00AD5F6B">
        <w:rPr>
          <w:rFonts w:ascii="Garamond" w:hAnsi="Garamond"/>
          <w:sz w:val="24"/>
          <w:szCs w:val="24"/>
        </w:rPr>
        <w:t xml:space="preserve">, </w:t>
      </w:r>
      <w:r w:rsidRPr="00AD5F6B">
        <w:rPr>
          <w:rFonts w:ascii="Garamond" w:hAnsi="Garamond"/>
          <w:smallCaps/>
          <w:sz w:val="24"/>
          <w:szCs w:val="24"/>
        </w:rPr>
        <w:t>limusa</w:t>
      </w:r>
      <w:r w:rsidRPr="00AD5F6B">
        <w:rPr>
          <w:rFonts w:ascii="Garamond" w:hAnsi="Garamond"/>
          <w:sz w:val="24"/>
          <w:szCs w:val="24"/>
        </w:rPr>
        <w:t xml:space="preserve">, 2010, </w:t>
      </w:r>
      <w:r>
        <w:rPr>
          <w:rFonts w:ascii="Garamond" w:hAnsi="Garamond"/>
          <w:sz w:val="24"/>
          <w:szCs w:val="24"/>
        </w:rPr>
        <w:t>p</w:t>
      </w:r>
      <w:r w:rsidRPr="00AD5F6B">
        <w:rPr>
          <w:rFonts w:ascii="Garamond" w:hAnsi="Garamond"/>
          <w:sz w:val="24"/>
          <w:szCs w:val="24"/>
        </w:rPr>
        <w:t>p. 56- 57</w:t>
      </w:r>
      <w:r>
        <w:rPr>
          <w:rFonts w:ascii="Garamond" w:hAnsi="Garamond"/>
          <w:sz w:val="24"/>
          <w:szCs w:val="24"/>
        </w:rPr>
        <w:t>.</w:t>
      </w:r>
    </w:p>
    <w:p w14:paraId="58CF3F9A" w14:textId="77777777" w:rsidR="00BA60BD" w:rsidRDefault="00BA60BD" w:rsidP="00E42924">
      <w:pPr>
        <w:ind w:left="709" w:hanging="709"/>
        <w:rPr>
          <w:rFonts w:ascii="Garamond" w:hAnsi="Garamond"/>
          <w:sz w:val="24"/>
          <w:szCs w:val="24"/>
        </w:rPr>
      </w:pPr>
    </w:p>
    <w:p w14:paraId="58CF3F9B" w14:textId="77777777" w:rsidR="00BA60BD" w:rsidRPr="00AD5F6B" w:rsidRDefault="00BA60BD" w:rsidP="00E42924">
      <w:pPr>
        <w:ind w:left="709" w:hanging="709"/>
        <w:rPr>
          <w:rFonts w:ascii="Garamond" w:hAnsi="Garamond"/>
          <w:sz w:val="24"/>
          <w:szCs w:val="24"/>
        </w:rPr>
      </w:pPr>
      <w:r w:rsidRPr="001807F5">
        <w:rPr>
          <w:rFonts w:ascii="Garamond" w:hAnsi="Garamond"/>
          <w:smallCaps/>
          <w:sz w:val="24"/>
          <w:szCs w:val="24"/>
        </w:rPr>
        <w:t>Mier y Díaz, José Luis</w:t>
      </w:r>
      <w:r w:rsidRPr="00AD5F6B">
        <w:rPr>
          <w:rFonts w:ascii="Garamond" w:hAnsi="Garamond"/>
          <w:sz w:val="24"/>
          <w:szCs w:val="24"/>
        </w:rPr>
        <w:t xml:space="preserve"> (coord.), </w:t>
      </w:r>
      <w:r w:rsidRPr="00AD5F6B">
        <w:rPr>
          <w:rFonts w:ascii="Garamond" w:hAnsi="Garamond"/>
          <w:i/>
          <w:sz w:val="24"/>
          <w:szCs w:val="24"/>
        </w:rPr>
        <w:t>Fachadas de México,</w:t>
      </w:r>
      <w:r w:rsidRPr="00AD5F6B">
        <w:rPr>
          <w:rFonts w:ascii="Garamond" w:hAnsi="Garamond"/>
          <w:sz w:val="24"/>
          <w:szCs w:val="24"/>
        </w:rPr>
        <w:t xml:space="preserve"> </w:t>
      </w:r>
      <w:r w:rsidRPr="00AD5F6B">
        <w:rPr>
          <w:rFonts w:ascii="Garamond" w:hAnsi="Garamond"/>
          <w:smallCaps/>
          <w:sz w:val="24"/>
          <w:szCs w:val="24"/>
        </w:rPr>
        <w:t>infonavit</w:t>
      </w:r>
      <w:r>
        <w:rPr>
          <w:rFonts w:ascii="Garamond" w:hAnsi="Garamond"/>
          <w:sz w:val="24"/>
          <w:szCs w:val="24"/>
        </w:rPr>
        <w:t xml:space="preserve">, México, 1989, </w:t>
      </w:r>
      <w:r w:rsidRPr="00AD5F6B">
        <w:rPr>
          <w:rFonts w:ascii="Garamond" w:hAnsi="Garamond"/>
          <w:sz w:val="24"/>
          <w:szCs w:val="24"/>
        </w:rPr>
        <w:t>p. 41</w:t>
      </w:r>
      <w:r>
        <w:rPr>
          <w:rFonts w:ascii="Garamond" w:hAnsi="Garamond"/>
          <w:sz w:val="24"/>
          <w:szCs w:val="24"/>
        </w:rPr>
        <w:t>.</w:t>
      </w:r>
    </w:p>
    <w:p w14:paraId="58CF3F9C" w14:textId="77777777" w:rsidR="00BA60BD" w:rsidRDefault="00BA60BD" w:rsidP="00E42924">
      <w:pPr>
        <w:ind w:left="709" w:hanging="709"/>
        <w:rPr>
          <w:rFonts w:ascii="Garamond" w:hAnsi="Garamond"/>
          <w:sz w:val="24"/>
          <w:szCs w:val="24"/>
        </w:rPr>
      </w:pPr>
    </w:p>
    <w:p w14:paraId="58CF3F9D" w14:textId="77777777" w:rsidR="00BA60BD" w:rsidRPr="00AD5F6B" w:rsidRDefault="00BA60BD" w:rsidP="00E42924">
      <w:pPr>
        <w:ind w:left="709" w:hanging="709"/>
        <w:rPr>
          <w:rFonts w:ascii="Garamond" w:hAnsi="Garamond"/>
          <w:sz w:val="24"/>
          <w:szCs w:val="24"/>
        </w:rPr>
      </w:pPr>
      <w:r w:rsidRPr="001807F5">
        <w:rPr>
          <w:rFonts w:ascii="Garamond" w:hAnsi="Garamond"/>
          <w:smallCaps/>
          <w:sz w:val="24"/>
          <w:szCs w:val="24"/>
        </w:rPr>
        <w:t>Orozco y Berra, Manuel</w:t>
      </w:r>
      <w:r>
        <w:rPr>
          <w:rFonts w:ascii="Garamond" w:hAnsi="Garamond"/>
          <w:sz w:val="24"/>
          <w:szCs w:val="24"/>
        </w:rPr>
        <w:t xml:space="preserve">, </w:t>
      </w:r>
      <w:r w:rsidRPr="00AD5F6B">
        <w:rPr>
          <w:rFonts w:ascii="Garamond" w:hAnsi="Garamond"/>
          <w:i/>
          <w:sz w:val="24"/>
          <w:szCs w:val="24"/>
        </w:rPr>
        <w:t>Materiales para una cartografía mexicana</w:t>
      </w:r>
      <w:r w:rsidRPr="00AD5F6B">
        <w:rPr>
          <w:rFonts w:ascii="Garamond" w:hAnsi="Garamond"/>
          <w:sz w:val="24"/>
          <w:szCs w:val="24"/>
        </w:rPr>
        <w:t>, México, S</w:t>
      </w:r>
      <w:r>
        <w:rPr>
          <w:rFonts w:ascii="Garamond" w:hAnsi="Garamond"/>
          <w:sz w:val="24"/>
          <w:szCs w:val="24"/>
        </w:rPr>
        <w:t>ecretaría de Agricultura, Ganadería, Desarrollo Rural, Pesca y Alimentación</w:t>
      </w:r>
      <w:r w:rsidRPr="00AD5F6B">
        <w:rPr>
          <w:rFonts w:ascii="Garamond" w:hAnsi="Garamond"/>
          <w:sz w:val="24"/>
          <w:szCs w:val="24"/>
        </w:rPr>
        <w:t>, 201</w:t>
      </w:r>
      <w:r w:rsidR="00414DFA">
        <w:rPr>
          <w:rFonts w:ascii="Garamond" w:hAnsi="Garamond"/>
          <w:sz w:val="24"/>
          <w:szCs w:val="24"/>
        </w:rPr>
        <w:t>2, pp. 98, 105, 111.</w:t>
      </w:r>
    </w:p>
    <w:p w14:paraId="58CF3F9E" w14:textId="77777777" w:rsidR="00BA60BD" w:rsidRDefault="00BA60BD" w:rsidP="00E42924">
      <w:pPr>
        <w:ind w:left="709" w:hanging="709"/>
        <w:rPr>
          <w:rFonts w:ascii="Garamond" w:hAnsi="Garamond"/>
          <w:sz w:val="24"/>
          <w:szCs w:val="24"/>
        </w:rPr>
      </w:pPr>
    </w:p>
    <w:p w14:paraId="58CF3F9F" w14:textId="77777777" w:rsidR="00BA60BD" w:rsidRPr="00AD5F6B" w:rsidRDefault="00BA60BD" w:rsidP="00E42924">
      <w:pPr>
        <w:ind w:left="709" w:hanging="709"/>
        <w:rPr>
          <w:rFonts w:ascii="Garamond" w:hAnsi="Garamond"/>
          <w:sz w:val="24"/>
          <w:szCs w:val="24"/>
        </w:rPr>
      </w:pPr>
      <w:r w:rsidRPr="001807F5">
        <w:rPr>
          <w:rFonts w:ascii="Garamond" w:hAnsi="Garamond"/>
          <w:smallCaps/>
          <w:sz w:val="24"/>
          <w:szCs w:val="24"/>
        </w:rPr>
        <w:t>Pacheco, José Emilio y Andrés Reséndrez</w:t>
      </w:r>
      <w:r w:rsidRPr="00AD5F6B">
        <w:rPr>
          <w:rFonts w:ascii="Garamond" w:hAnsi="Garamond"/>
          <w:sz w:val="24"/>
          <w:szCs w:val="24"/>
        </w:rPr>
        <w:t xml:space="preserve">, con la colaboración especial de José Manuel Villalpando, </w:t>
      </w:r>
      <w:r w:rsidRPr="00AD5F6B">
        <w:rPr>
          <w:rFonts w:ascii="Garamond" w:hAnsi="Garamond"/>
          <w:i/>
          <w:sz w:val="24"/>
          <w:szCs w:val="24"/>
        </w:rPr>
        <w:t>Crónica del 47</w:t>
      </w:r>
      <w:r>
        <w:rPr>
          <w:rFonts w:ascii="Garamond" w:hAnsi="Garamond"/>
          <w:sz w:val="24"/>
          <w:szCs w:val="24"/>
        </w:rPr>
        <w:t xml:space="preserve">, </w:t>
      </w:r>
      <w:r w:rsidRPr="00AD5F6B">
        <w:rPr>
          <w:rFonts w:ascii="Garamond" w:hAnsi="Garamond"/>
          <w:sz w:val="24"/>
          <w:szCs w:val="24"/>
        </w:rPr>
        <w:t xml:space="preserve">México, Editorial Clío, 1997, </w:t>
      </w:r>
      <w:r>
        <w:rPr>
          <w:rFonts w:ascii="Garamond" w:hAnsi="Garamond"/>
          <w:sz w:val="24"/>
          <w:szCs w:val="24"/>
        </w:rPr>
        <w:t>pp. 34-</w:t>
      </w:r>
      <w:r w:rsidRPr="00AD5F6B">
        <w:rPr>
          <w:rFonts w:ascii="Garamond" w:hAnsi="Garamond"/>
          <w:sz w:val="24"/>
          <w:szCs w:val="24"/>
        </w:rPr>
        <w:t>35</w:t>
      </w:r>
      <w:r>
        <w:rPr>
          <w:rFonts w:ascii="Garamond" w:hAnsi="Garamond"/>
          <w:sz w:val="24"/>
          <w:szCs w:val="24"/>
        </w:rPr>
        <w:t>.</w:t>
      </w:r>
    </w:p>
    <w:p w14:paraId="58CF3FA0" w14:textId="77777777" w:rsidR="007417C3" w:rsidRPr="00AD5F6B" w:rsidRDefault="007417C3" w:rsidP="00E42924">
      <w:pPr>
        <w:ind w:left="709" w:hanging="709"/>
        <w:rPr>
          <w:rFonts w:ascii="Garamond" w:hAnsi="Garamond"/>
          <w:sz w:val="24"/>
          <w:szCs w:val="24"/>
        </w:rPr>
      </w:pPr>
    </w:p>
    <w:p w14:paraId="58CF3FA1" w14:textId="77777777" w:rsidR="007417C3" w:rsidRPr="00AD5F6B" w:rsidRDefault="007417C3" w:rsidP="00E42924">
      <w:pPr>
        <w:ind w:left="709" w:hanging="709"/>
        <w:rPr>
          <w:rFonts w:ascii="Garamond" w:hAnsi="Garamond"/>
          <w:sz w:val="24"/>
          <w:szCs w:val="24"/>
        </w:rPr>
      </w:pPr>
      <w:r w:rsidRPr="001807F5">
        <w:rPr>
          <w:rFonts w:ascii="Garamond" w:hAnsi="Garamond"/>
          <w:smallCaps/>
          <w:sz w:val="24"/>
          <w:szCs w:val="24"/>
        </w:rPr>
        <w:t>Reyes Palma, Francisco</w:t>
      </w:r>
      <w:r w:rsidRPr="00AD5F6B">
        <w:rPr>
          <w:rFonts w:ascii="Garamond" w:hAnsi="Garamond"/>
          <w:i/>
          <w:sz w:val="24"/>
          <w:szCs w:val="24"/>
        </w:rPr>
        <w:t>, Niños</w:t>
      </w:r>
      <w:r w:rsidRPr="00AD5F6B">
        <w:rPr>
          <w:rFonts w:ascii="Garamond" w:hAnsi="Garamond"/>
          <w:sz w:val="24"/>
          <w:szCs w:val="24"/>
        </w:rPr>
        <w:t xml:space="preserve">, </w:t>
      </w:r>
      <w:r w:rsidR="004844A5" w:rsidRPr="00AD5F6B">
        <w:rPr>
          <w:rFonts w:ascii="Garamond" w:hAnsi="Garamond"/>
          <w:smallCaps/>
          <w:sz w:val="24"/>
          <w:szCs w:val="24"/>
        </w:rPr>
        <w:t>sep</w:t>
      </w:r>
      <w:r w:rsidRPr="00AD5F6B">
        <w:rPr>
          <w:rFonts w:ascii="Garamond" w:hAnsi="Garamond"/>
          <w:sz w:val="24"/>
          <w:szCs w:val="24"/>
        </w:rPr>
        <w:t xml:space="preserve">, 1981, </w:t>
      </w:r>
      <w:r w:rsidR="00FC1740" w:rsidRPr="00AD5F6B">
        <w:rPr>
          <w:rFonts w:ascii="Garamond" w:hAnsi="Garamond"/>
          <w:sz w:val="24"/>
          <w:szCs w:val="24"/>
        </w:rPr>
        <w:t xml:space="preserve">pp. </w:t>
      </w:r>
      <w:r w:rsidR="00387CFB" w:rsidRPr="00AD5F6B">
        <w:rPr>
          <w:rFonts w:ascii="Garamond" w:hAnsi="Garamond"/>
          <w:sz w:val="24"/>
          <w:szCs w:val="24"/>
        </w:rPr>
        <w:t xml:space="preserve">13b, </w:t>
      </w:r>
      <w:r w:rsidR="00FC1740" w:rsidRPr="00AD5F6B">
        <w:rPr>
          <w:rFonts w:ascii="Garamond" w:hAnsi="Garamond"/>
          <w:sz w:val="24"/>
          <w:szCs w:val="24"/>
        </w:rPr>
        <w:t>45, 53, 86, 118, 122-124, 133, 189, 218, 220-</w:t>
      </w:r>
      <w:r w:rsidRPr="00AD5F6B">
        <w:rPr>
          <w:rFonts w:ascii="Garamond" w:hAnsi="Garamond"/>
          <w:sz w:val="24"/>
          <w:szCs w:val="24"/>
        </w:rPr>
        <w:t xml:space="preserve">222. </w:t>
      </w:r>
    </w:p>
    <w:p w14:paraId="58CF3FA2" w14:textId="77777777" w:rsidR="00AD5F6B" w:rsidRPr="00AD5F6B" w:rsidRDefault="00AD5F6B" w:rsidP="00E42924">
      <w:pPr>
        <w:ind w:left="709" w:hanging="709"/>
        <w:rPr>
          <w:rFonts w:ascii="Garamond" w:hAnsi="Garamond"/>
          <w:sz w:val="24"/>
          <w:szCs w:val="24"/>
        </w:rPr>
      </w:pPr>
    </w:p>
    <w:p w14:paraId="58CF3FA3" w14:textId="77777777" w:rsidR="00AD5F6B" w:rsidRPr="00AD5F6B" w:rsidRDefault="00AD5F6B" w:rsidP="00E42924">
      <w:pPr>
        <w:ind w:left="709" w:hanging="709"/>
        <w:rPr>
          <w:rFonts w:ascii="Garamond" w:hAnsi="Garamond"/>
          <w:sz w:val="24"/>
          <w:szCs w:val="24"/>
        </w:rPr>
      </w:pPr>
      <w:r w:rsidRPr="001807F5">
        <w:rPr>
          <w:rFonts w:ascii="Garamond" w:hAnsi="Garamond"/>
          <w:smallCaps/>
          <w:sz w:val="24"/>
          <w:szCs w:val="24"/>
        </w:rPr>
        <w:t>Vázquez</w:t>
      </w:r>
      <w:r w:rsidR="006437DD" w:rsidRPr="001807F5">
        <w:rPr>
          <w:rFonts w:ascii="Garamond" w:hAnsi="Garamond"/>
          <w:smallCaps/>
          <w:sz w:val="24"/>
          <w:szCs w:val="24"/>
        </w:rPr>
        <w:t>, Josefina Zoraida</w:t>
      </w:r>
      <w:r w:rsidRPr="001807F5">
        <w:rPr>
          <w:rFonts w:ascii="Garamond" w:hAnsi="Garamond"/>
          <w:smallCaps/>
          <w:sz w:val="24"/>
          <w:szCs w:val="24"/>
        </w:rPr>
        <w:t xml:space="preserve"> y María del Refugio González</w:t>
      </w:r>
      <w:r w:rsidRPr="00AD5F6B">
        <w:rPr>
          <w:rFonts w:ascii="Garamond" w:hAnsi="Garamond"/>
          <w:sz w:val="24"/>
          <w:szCs w:val="24"/>
        </w:rPr>
        <w:t xml:space="preserve">, </w:t>
      </w:r>
      <w:r w:rsidRPr="00AD5F6B">
        <w:rPr>
          <w:rFonts w:ascii="Garamond" w:hAnsi="Garamond"/>
          <w:i/>
          <w:sz w:val="24"/>
          <w:szCs w:val="24"/>
        </w:rPr>
        <w:t>Tratados de México. Soberanía y territorio 1821-1910</w:t>
      </w:r>
      <w:r w:rsidRPr="00AD5F6B">
        <w:rPr>
          <w:rFonts w:ascii="Garamond" w:hAnsi="Garamond"/>
          <w:sz w:val="24"/>
          <w:szCs w:val="24"/>
        </w:rPr>
        <w:t xml:space="preserve">, México, Secretaría </w:t>
      </w:r>
      <w:r w:rsidR="00414DFA">
        <w:rPr>
          <w:rFonts w:ascii="Garamond" w:hAnsi="Garamond"/>
          <w:sz w:val="24"/>
          <w:szCs w:val="24"/>
        </w:rPr>
        <w:t>de Relaciones Exteriores, 2000, pp. 128, 157-159.</w:t>
      </w:r>
    </w:p>
    <w:p w14:paraId="58CF3FA4" w14:textId="77777777" w:rsidR="00AD5F6B" w:rsidRPr="00AD5F6B" w:rsidRDefault="00AD5F6B" w:rsidP="00E42924">
      <w:pPr>
        <w:ind w:left="709" w:hanging="709"/>
        <w:rPr>
          <w:rFonts w:ascii="Garamond" w:hAnsi="Garamond"/>
          <w:sz w:val="24"/>
          <w:szCs w:val="24"/>
        </w:rPr>
      </w:pPr>
    </w:p>
    <w:p w14:paraId="58CF3FA5" w14:textId="77777777" w:rsidR="00AD5F6B" w:rsidRPr="00394A0A" w:rsidRDefault="00AD5F6B" w:rsidP="00E42924">
      <w:pPr>
        <w:ind w:left="709" w:hanging="709"/>
        <w:rPr>
          <w:rFonts w:ascii="Garamond" w:hAnsi="Garamond"/>
          <w:sz w:val="24"/>
          <w:szCs w:val="24"/>
          <w:lang w:val="en-US"/>
        </w:rPr>
      </w:pPr>
      <w:r w:rsidRPr="001807F5">
        <w:rPr>
          <w:rFonts w:ascii="Garamond" w:hAnsi="Garamond"/>
          <w:smallCaps/>
          <w:sz w:val="24"/>
          <w:szCs w:val="24"/>
          <w:lang w:val="en-US"/>
        </w:rPr>
        <w:t>Virga</w:t>
      </w:r>
      <w:r w:rsidR="006437DD" w:rsidRPr="001807F5">
        <w:rPr>
          <w:rFonts w:ascii="Garamond" w:hAnsi="Garamond"/>
          <w:smallCaps/>
          <w:sz w:val="24"/>
          <w:szCs w:val="24"/>
          <w:lang w:val="en-US"/>
        </w:rPr>
        <w:t>, Vicent</w:t>
      </w:r>
      <w:r w:rsidRPr="00AD5F6B">
        <w:rPr>
          <w:rFonts w:ascii="Garamond" w:hAnsi="Garamond"/>
          <w:sz w:val="24"/>
          <w:szCs w:val="24"/>
          <w:lang w:val="en-US"/>
        </w:rPr>
        <w:t xml:space="preserve"> y curadores de The Library of Congress. </w:t>
      </w:r>
      <w:r w:rsidRPr="00AD5F6B">
        <w:rPr>
          <w:rFonts w:ascii="Garamond" w:hAnsi="Garamond"/>
          <w:i/>
          <w:sz w:val="24"/>
          <w:szCs w:val="24"/>
          <w:lang w:val="en-US"/>
        </w:rPr>
        <w:t>Eyes of the nation. A visual History of the United States</w:t>
      </w:r>
      <w:r w:rsidRPr="00AD5F6B">
        <w:rPr>
          <w:rFonts w:ascii="Garamond" w:hAnsi="Garamond"/>
          <w:sz w:val="24"/>
          <w:szCs w:val="24"/>
          <w:lang w:val="en-US"/>
        </w:rPr>
        <w:t xml:space="preserve">, New York, Alfred A. Knopf, 1997, </w:t>
      </w:r>
      <w:r w:rsidRPr="00394A0A">
        <w:rPr>
          <w:rFonts w:ascii="Garamond" w:hAnsi="Garamond"/>
          <w:sz w:val="24"/>
          <w:szCs w:val="24"/>
          <w:lang w:val="en-US"/>
        </w:rPr>
        <w:t>pp. 20-21</w:t>
      </w:r>
      <w:r w:rsidR="00394A0A">
        <w:rPr>
          <w:rFonts w:ascii="Garamond" w:hAnsi="Garamond"/>
          <w:sz w:val="24"/>
          <w:szCs w:val="24"/>
          <w:lang w:val="en-US"/>
        </w:rPr>
        <w:t>.</w:t>
      </w:r>
    </w:p>
    <w:sectPr w:rsidR="00AD5F6B" w:rsidRPr="00394A0A" w:rsidSect="003F226B">
      <w:headerReference w:type="default" r:id="rId10"/>
      <w:pgSz w:w="12240" w:h="15840"/>
      <w:pgMar w:top="709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F3FA8" w14:textId="77777777" w:rsidR="00193D5A" w:rsidRDefault="00193D5A" w:rsidP="00A93A6A">
      <w:r>
        <w:separator/>
      </w:r>
    </w:p>
  </w:endnote>
  <w:endnote w:type="continuationSeparator" w:id="0">
    <w:p w14:paraId="58CF3FA9" w14:textId="77777777" w:rsidR="00193D5A" w:rsidRDefault="00193D5A" w:rsidP="00A9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F3FA6" w14:textId="77777777" w:rsidR="00193D5A" w:rsidRDefault="00193D5A" w:rsidP="00A93A6A">
      <w:r>
        <w:separator/>
      </w:r>
    </w:p>
  </w:footnote>
  <w:footnote w:type="continuationSeparator" w:id="0">
    <w:p w14:paraId="58CF3FA7" w14:textId="77777777" w:rsidR="00193D5A" w:rsidRDefault="00193D5A" w:rsidP="00A93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F3FAA" w14:textId="77777777" w:rsidR="00A93A6A" w:rsidRPr="00A93A6A" w:rsidRDefault="00A93A6A">
    <w:pPr>
      <w:pStyle w:val="Encabezado"/>
      <w:jc w:val="right"/>
      <w:rPr>
        <w:sz w:val="16"/>
        <w:szCs w:val="16"/>
      </w:rPr>
    </w:pPr>
    <w:r w:rsidRPr="00A93A6A">
      <w:rPr>
        <w:sz w:val="16"/>
        <w:szCs w:val="16"/>
      </w:rPr>
      <w:fldChar w:fldCharType="begin"/>
    </w:r>
    <w:r w:rsidRPr="00A93A6A">
      <w:rPr>
        <w:sz w:val="16"/>
        <w:szCs w:val="16"/>
      </w:rPr>
      <w:instrText>PAGE   \* MERGEFORMAT</w:instrText>
    </w:r>
    <w:r w:rsidRPr="00A93A6A">
      <w:rPr>
        <w:sz w:val="16"/>
        <w:szCs w:val="16"/>
      </w:rPr>
      <w:fldChar w:fldCharType="separate"/>
    </w:r>
    <w:r w:rsidR="003D1354" w:rsidRPr="003D1354">
      <w:rPr>
        <w:noProof/>
        <w:sz w:val="16"/>
        <w:szCs w:val="16"/>
        <w:lang w:val="es-ES"/>
      </w:rPr>
      <w:t>1</w:t>
    </w:r>
    <w:r w:rsidRPr="00A93A6A">
      <w:rPr>
        <w:sz w:val="16"/>
        <w:szCs w:val="16"/>
      </w:rPr>
      <w:fldChar w:fldCharType="end"/>
    </w:r>
  </w:p>
  <w:p w14:paraId="58CF3FAB" w14:textId="77777777" w:rsidR="00A93A6A" w:rsidRDefault="00A93A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45A61"/>
    <w:multiLevelType w:val="hybridMultilevel"/>
    <w:tmpl w:val="A366212A"/>
    <w:lvl w:ilvl="0" w:tplc="CA107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C3"/>
    <w:rsid w:val="000B051D"/>
    <w:rsid w:val="001807F5"/>
    <w:rsid w:val="00193D5A"/>
    <w:rsid w:val="0029593A"/>
    <w:rsid w:val="002D5811"/>
    <w:rsid w:val="00387CFB"/>
    <w:rsid w:val="00394A0A"/>
    <w:rsid w:val="003C744C"/>
    <w:rsid w:val="003D1354"/>
    <w:rsid w:val="003F226B"/>
    <w:rsid w:val="00414DFA"/>
    <w:rsid w:val="004844A5"/>
    <w:rsid w:val="006437DD"/>
    <w:rsid w:val="007417C3"/>
    <w:rsid w:val="008F378F"/>
    <w:rsid w:val="00964AF9"/>
    <w:rsid w:val="009C281C"/>
    <w:rsid w:val="00A93A6A"/>
    <w:rsid w:val="00A95329"/>
    <w:rsid w:val="00AD5F6B"/>
    <w:rsid w:val="00B63E46"/>
    <w:rsid w:val="00BA60BD"/>
    <w:rsid w:val="00CC52E8"/>
    <w:rsid w:val="00E42924"/>
    <w:rsid w:val="00FC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F3F81"/>
  <w15:docId w15:val="{A009F39F-5B4F-4129-96F4-DF803DB4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7C3"/>
    <w:pPr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3A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93A6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93A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93A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C985FEF6DFB4B81C1B2CD9B09E26B" ma:contentTypeVersion="0" ma:contentTypeDescription="Create a new document." ma:contentTypeScope="" ma:versionID="38af2b87c52c4cce080098b33034b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BC5280-C957-44D7-A806-1AD80B787FEE}"/>
</file>

<file path=customXml/itemProps2.xml><?xml version="1.0" encoding="utf-8"?>
<ds:datastoreItem xmlns:ds="http://schemas.openxmlformats.org/officeDocument/2006/customXml" ds:itemID="{12079450-E21C-46DE-8842-48C34BB1797A}"/>
</file>

<file path=customXml/itemProps3.xml><?xml version="1.0" encoding="utf-8"?>
<ds:datastoreItem xmlns:ds="http://schemas.openxmlformats.org/officeDocument/2006/customXml" ds:itemID="{93B75BE0-0ED9-4ED2-8289-6196B3E98E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Fuentes</vt:lpstr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Fuentes</dc:title>
  <dc:subject/>
  <dc:creator>IVONNE</dc:creator>
  <cp:keywords/>
  <cp:lastModifiedBy>Meza Hernández Arturo</cp:lastModifiedBy>
  <cp:revision>2</cp:revision>
  <dcterms:created xsi:type="dcterms:W3CDTF">2015-11-05T19:18:00Z</dcterms:created>
  <dcterms:modified xsi:type="dcterms:W3CDTF">2015-11-05T19:18:00Z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0x01010099EC985FEF6DFB4B81C1B2CD9B09E26B</vt:lpwstr>
  </property>
</Properties>
</file>